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131" w:rsidRPr="00443131" w:rsidRDefault="00443131" w:rsidP="00443131">
      <w:pPr>
        <w:spacing w:before="240"/>
        <w:jc w:val="center"/>
        <w:rPr>
          <w:rFonts w:asciiTheme="majorHAnsi" w:hAnsiTheme="majorHAnsi"/>
          <w:b/>
          <w:bCs/>
          <w:sz w:val="28"/>
        </w:rPr>
      </w:pPr>
      <w:r w:rsidRPr="00443131">
        <w:rPr>
          <w:rFonts w:asciiTheme="majorHAnsi" w:hAnsiTheme="majorHAnsi"/>
          <w:b/>
          <w:bCs/>
          <w:sz w:val="28"/>
        </w:rPr>
        <w:t>Productive or Unproductive Belief Quiz</w:t>
      </w:r>
    </w:p>
    <w:p w:rsidR="00443131" w:rsidRDefault="00443131" w:rsidP="00443131">
      <w:pPr>
        <w:spacing w:before="240"/>
        <w:rPr>
          <w:rFonts w:asciiTheme="majorHAnsi" w:hAnsiTheme="majorHAnsi"/>
        </w:rPr>
      </w:pPr>
    </w:p>
    <w:p w:rsidR="00443131" w:rsidRPr="00443131" w:rsidRDefault="00443131" w:rsidP="00443131">
      <w:pPr>
        <w:spacing w:before="240"/>
        <w:rPr>
          <w:rFonts w:asciiTheme="majorHAnsi" w:hAnsiTheme="majorHAnsi"/>
          <w:sz w:val="24"/>
        </w:rPr>
      </w:pPr>
      <w:r w:rsidRPr="00443131">
        <w:rPr>
          <w:rFonts w:asciiTheme="majorHAnsi" w:hAnsiTheme="majorHAnsi"/>
          <w:sz w:val="24"/>
        </w:rPr>
        <w:t>For each of the</w:t>
      </w:r>
      <w:r>
        <w:rPr>
          <w:rFonts w:asciiTheme="majorHAnsi" w:hAnsiTheme="majorHAnsi"/>
          <w:sz w:val="24"/>
        </w:rPr>
        <w:t xml:space="preserve"> following decide if you think </w:t>
      </w:r>
      <w:r w:rsidRPr="00443131">
        <w:rPr>
          <w:rFonts w:asciiTheme="majorHAnsi" w:hAnsiTheme="majorHAnsi"/>
          <w:sz w:val="24"/>
        </w:rPr>
        <w:t>th</w:t>
      </w:r>
      <w:r w:rsidR="00A0007E">
        <w:rPr>
          <w:rFonts w:asciiTheme="majorHAnsi" w:hAnsiTheme="majorHAnsi"/>
          <w:sz w:val="24"/>
        </w:rPr>
        <w:t>e</w:t>
      </w:r>
      <w:r w:rsidRPr="00443131">
        <w:rPr>
          <w:rFonts w:asciiTheme="majorHAnsi" w:hAnsiTheme="majorHAnsi"/>
          <w:sz w:val="24"/>
        </w:rPr>
        <w:t xml:space="preserve"> statement is a </w:t>
      </w:r>
      <w:r w:rsidR="00A0007E">
        <w:rPr>
          <w:rFonts w:asciiTheme="majorHAnsi" w:hAnsiTheme="majorHAnsi"/>
          <w:sz w:val="24"/>
        </w:rPr>
        <w:t>productive belief</w:t>
      </w:r>
      <w:r w:rsidRPr="00443131">
        <w:rPr>
          <w:rFonts w:asciiTheme="majorHAnsi" w:hAnsiTheme="majorHAnsi"/>
          <w:sz w:val="24"/>
        </w:rPr>
        <w:t xml:space="preserve"> or an unproductive belief.</w:t>
      </w:r>
    </w:p>
    <w:p w:rsidR="00443131" w:rsidRPr="00443131" w:rsidRDefault="00443131" w:rsidP="00443131">
      <w:pPr>
        <w:spacing w:before="240"/>
        <w:rPr>
          <w:rFonts w:asciiTheme="majorHAnsi" w:hAnsiTheme="majorHAnsi"/>
          <w:sz w:val="24"/>
        </w:rPr>
      </w:pPr>
    </w:p>
    <w:p w:rsidR="009E7FDF" w:rsidRPr="00443131" w:rsidRDefault="00A0007E" w:rsidP="00443131">
      <w:pPr>
        <w:numPr>
          <w:ilvl w:val="0"/>
          <w:numId w:val="1"/>
        </w:numPr>
        <w:spacing w:before="240"/>
        <w:rPr>
          <w:rFonts w:asciiTheme="majorHAnsi" w:hAnsiTheme="majorHAnsi"/>
          <w:sz w:val="24"/>
        </w:rPr>
      </w:pPr>
      <w:r w:rsidRPr="00443131">
        <w:rPr>
          <w:rFonts w:asciiTheme="majorHAnsi" w:hAnsiTheme="majorHAnsi"/>
          <w:sz w:val="24"/>
        </w:rPr>
        <w:t>Students possess different innate levels of ability in mathematics, and these cannot be changed by instruction. Certain groups or individuals have it while others do not.</w:t>
      </w:r>
    </w:p>
    <w:p w:rsidR="00443131" w:rsidRPr="00443131" w:rsidRDefault="00443131" w:rsidP="00443131">
      <w:pPr>
        <w:spacing w:before="240"/>
        <w:rPr>
          <w:rFonts w:asciiTheme="majorHAnsi" w:hAnsiTheme="majorHAnsi"/>
          <w:sz w:val="24"/>
        </w:rPr>
      </w:pPr>
      <w:r w:rsidRPr="00443131">
        <w:rPr>
          <w:rFonts w:asciiTheme="majorHAnsi" w:hAnsiTheme="majorHAnsi"/>
          <w:b/>
          <w:bCs/>
          <w:sz w:val="24"/>
        </w:rPr>
        <w:tab/>
      </w:r>
      <w:proofErr w:type="gramStart"/>
      <w:r w:rsidRPr="00443131">
        <w:rPr>
          <w:rFonts w:asciiTheme="majorHAnsi" w:hAnsiTheme="majorHAnsi"/>
          <w:b/>
          <w:bCs/>
          <w:sz w:val="24"/>
        </w:rPr>
        <w:t>Productive Belief or Unproductive Belief?</w:t>
      </w:r>
      <w:proofErr w:type="gramEnd"/>
      <w:r w:rsidRPr="00443131">
        <w:rPr>
          <w:rFonts w:asciiTheme="majorHAnsi" w:hAnsiTheme="majorHAnsi"/>
          <w:b/>
          <w:bCs/>
          <w:sz w:val="24"/>
        </w:rPr>
        <w:t xml:space="preserve"> ______________________________________</w:t>
      </w:r>
      <w:r w:rsidRPr="00443131">
        <w:rPr>
          <w:rFonts w:asciiTheme="majorHAnsi" w:hAnsiTheme="majorHAnsi"/>
          <w:b/>
          <w:bCs/>
          <w:sz w:val="24"/>
        </w:rPr>
        <w:br/>
      </w:r>
    </w:p>
    <w:p w:rsidR="009E7FDF" w:rsidRPr="00443131" w:rsidRDefault="00A0007E" w:rsidP="00443131">
      <w:pPr>
        <w:numPr>
          <w:ilvl w:val="0"/>
          <w:numId w:val="1"/>
        </w:numPr>
        <w:spacing w:before="240"/>
        <w:rPr>
          <w:rFonts w:asciiTheme="majorHAnsi" w:hAnsiTheme="majorHAnsi"/>
          <w:sz w:val="24"/>
        </w:rPr>
      </w:pPr>
      <w:r w:rsidRPr="00443131">
        <w:rPr>
          <w:rFonts w:asciiTheme="majorHAnsi" w:hAnsiTheme="majorHAnsi"/>
          <w:sz w:val="24"/>
        </w:rPr>
        <w:t>Access and equity in mathematics at the school and classroom levels rest on beliefs and practices that empower all students to participate meaningfully in learning mathematics and to achieve outcomes in mathematics that are not predicted by or correlated with student characteristics, as race, class, ethnicity, sex, beliefs, and proficiency in the dominant language.</w:t>
      </w:r>
    </w:p>
    <w:p w:rsidR="00443131" w:rsidRPr="00443131" w:rsidRDefault="00443131" w:rsidP="00443131">
      <w:pPr>
        <w:rPr>
          <w:rFonts w:asciiTheme="majorHAnsi" w:hAnsiTheme="majorHAnsi"/>
          <w:sz w:val="24"/>
        </w:rPr>
      </w:pPr>
      <w:r w:rsidRPr="00443131">
        <w:rPr>
          <w:rFonts w:asciiTheme="majorHAnsi" w:hAnsiTheme="majorHAnsi"/>
          <w:b/>
          <w:bCs/>
          <w:sz w:val="24"/>
        </w:rPr>
        <w:tab/>
      </w:r>
      <w:proofErr w:type="gramStart"/>
      <w:r w:rsidRPr="00443131">
        <w:rPr>
          <w:rFonts w:asciiTheme="majorHAnsi" w:hAnsiTheme="majorHAnsi"/>
          <w:b/>
          <w:bCs/>
          <w:sz w:val="24"/>
        </w:rPr>
        <w:t>Productive Belief or Unproductive Belief?</w:t>
      </w:r>
      <w:proofErr w:type="gramEnd"/>
      <w:r w:rsidRPr="00443131">
        <w:rPr>
          <w:rFonts w:asciiTheme="majorHAnsi" w:hAnsiTheme="majorHAnsi"/>
          <w:b/>
          <w:bCs/>
          <w:sz w:val="24"/>
        </w:rPr>
        <w:t xml:space="preserve"> ______________________________________</w:t>
      </w:r>
      <w:r w:rsidRPr="00443131">
        <w:rPr>
          <w:rFonts w:asciiTheme="majorHAnsi" w:hAnsiTheme="majorHAnsi"/>
          <w:b/>
          <w:bCs/>
          <w:sz w:val="24"/>
        </w:rPr>
        <w:br/>
      </w:r>
    </w:p>
    <w:p w:rsidR="00443131" w:rsidRPr="00443131" w:rsidRDefault="00A0007E" w:rsidP="00443131">
      <w:pPr>
        <w:numPr>
          <w:ilvl w:val="0"/>
          <w:numId w:val="1"/>
        </w:numPr>
        <w:spacing w:before="240"/>
        <w:rPr>
          <w:rFonts w:asciiTheme="majorHAnsi" w:hAnsiTheme="majorHAnsi"/>
          <w:sz w:val="24"/>
        </w:rPr>
      </w:pPr>
      <w:r w:rsidRPr="00443131">
        <w:rPr>
          <w:rFonts w:asciiTheme="majorHAnsi" w:hAnsiTheme="majorHAnsi"/>
          <w:sz w:val="24"/>
        </w:rPr>
        <w:t>Equity is the same as equality. All students need to receive the same learning opportunities so that they can achieve the same academic outcomes.</w:t>
      </w:r>
      <w:r w:rsidR="00443131" w:rsidRPr="00443131">
        <w:rPr>
          <w:rFonts w:asciiTheme="majorHAnsi" w:hAnsiTheme="majorHAnsi"/>
          <w:sz w:val="24"/>
        </w:rPr>
        <w:t xml:space="preserve"> </w:t>
      </w:r>
    </w:p>
    <w:p w:rsidR="00443131" w:rsidRPr="00443131" w:rsidRDefault="00443131" w:rsidP="00443131">
      <w:pPr>
        <w:rPr>
          <w:rFonts w:asciiTheme="majorHAnsi" w:hAnsiTheme="majorHAnsi"/>
          <w:sz w:val="24"/>
        </w:rPr>
      </w:pPr>
      <w:r w:rsidRPr="00443131">
        <w:rPr>
          <w:rFonts w:asciiTheme="majorHAnsi" w:hAnsiTheme="majorHAnsi"/>
          <w:b/>
          <w:bCs/>
          <w:sz w:val="24"/>
        </w:rPr>
        <w:tab/>
      </w:r>
      <w:proofErr w:type="gramStart"/>
      <w:r w:rsidRPr="00443131">
        <w:rPr>
          <w:rFonts w:asciiTheme="majorHAnsi" w:hAnsiTheme="majorHAnsi"/>
          <w:b/>
          <w:bCs/>
          <w:sz w:val="24"/>
        </w:rPr>
        <w:t>Productive Belief or Unproductive Belief?</w:t>
      </w:r>
      <w:proofErr w:type="gramEnd"/>
      <w:r w:rsidRPr="00443131">
        <w:rPr>
          <w:rFonts w:asciiTheme="majorHAnsi" w:hAnsiTheme="majorHAnsi"/>
          <w:b/>
          <w:bCs/>
          <w:sz w:val="24"/>
        </w:rPr>
        <w:t xml:space="preserve"> ______________________________________</w:t>
      </w:r>
      <w:r w:rsidRPr="00443131">
        <w:rPr>
          <w:rFonts w:asciiTheme="majorHAnsi" w:hAnsiTheme="majorHAnsi"/>
          <w:b/>
          <w:bCs/>
          <w:sz w:val="24"/>
        </w:rPr>
        <w:br/>
      </w:r>
    </w:p>
    <w:p w:rsidR="00443131" w:rsidRPr="00443131" w:rsidRDefault="00A0007E" w:rsidP="00443131">
      <w:pPr>
        <w:numPr>
          <w:ilvl w:val="0"/>
          <w:numId w:val="1"/>
        </w:numPr>
        <w:spacing w:before="240"/>
        <w:rPr>
          <w:rFonts w:asciiTheme="majorHAnsi" w:hAnsiTheme="majorHAnsi"/>
          <w:sz w:val="24"/>
        </w:rPr>
      </w:pPr>
      <w:r w:rsidRPr="00443131">
        <w:rPr>
          <w:rFonts w:asciiTheme="majorHAnsi" w:hAnsiTheme="majorHAnsi"/>
          <w:sz w:val="24"/>
        </w:rPr>
        <w:t>All students are capable of making sense of and persevering in solving challenging mathematics problems and should be expected to do so. Many more students, regardless of gender, ethnicity, and socioeconomic status, need to be given the support, confidence, and opportunities to reach much higher levels of mathematical success and interest.</w:t>
      </w:r>
      <w:r w:rsidR="00443131" w:rsidRPr="00443131">
        <w:rPr>
          <w:rFonts w:asciiTheme="majorHAnsi" w:hAnsiTheme="majorHAnsi"/>
          <w:sz w:val="24"/>
        </w:rPr>
        <w:t xml:space="preserve"> </w:t>
      </w:r>
    </w:p>
    <w:p w:rsidR="00443131" w:rsidRPr="00443131" w:rsidRDefault="00443131" w:rsidP="00443131">
      <w:pPr>
        <w:rPr>
          <w:rFonts w:asciiTheme="majorHAnsi" w:hAnsiTheme="majorHAnsi"/>
        </w:rPr>
      </w:pPr>
      <w:r w:rsidRPr="00443131">
        <w:rPr>
          <w:rFonts w:asciiTheme="majorHAnsi" w:hAnsiTheme="majorHAnsi"/>
          <w:b/>
          <w:bCs/>
          <w:sz w:val="24"/>
        </w:rPr>
        <w:tab/>
      </w:r>
      <w:proofErr w:type="gramStart"/>
      <w:r w:rsidRPr="00443131">
        <w:rPr>
          <w:rFonts w:asciiTheme="majorHAnsi" w:hAnsiTheme="majorHAnsi"/>
          <w:b/>
          <w:bCs/>
          <w:sz w:val="24"/>
        </w:rPr>
        <w:t>Productive Belief or Unproductive Belief?</w:t>
      </w:r>
      <w:proofErr w:type="gramEnd"/>
      <w:r w:rsidRPr="00443131">
        <w:rPr>
          <w:rFonts w:asciiTheme="majorHAnsi" w:hAnsiTheme="majorHAnsi"/>
          <w:b/>
          <w:bCs/>
          <w:sz w:val="24"/>
        </w:rPr>
        <w:t xml:space="preserve"> ______________________________________</w:t>
      </w:r>
      <w:r>
        <w:rPr>
          <w:rFonts w:asciiTheme="majorHAnsi" w:hAnsiTheme="majorHAnsi"/>
          <w:b/>
          <w:bCs/>
        </w:rPr>
        <w:br/>
      </w:r>
    </w:p>
    <w:p w:rsidR="007E481A" w:rsidRDefault="00E7072B" w:rsidP="00443131">
      <w:pPr>
        <w:spacing w:before="240"/>
      </w:pPr>
    </w:p>
    <w:sectPr w:rsidR="007E481A" w:rsidSect="00A931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131" w:rsidRDefault="00443131" w:rsidP="00443131">
      <w:pPr>
        <w:spacing w:after="0"/>
      </w:pPr>
      <w:r>
        <w:separator/>
      </w:r>
    </w:p>
  </w:endnote>
  <w:endnote w:type="continuationSeparator" w:id="0">
    <w:p w:rsidR="00443131" w:rsidRDefault="00443131" w:rsidP="0044313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72B" w:rsidRDefault="00E707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02F" w:rsidRPr="001D702F" w:rsidRDefault="001D702F" w:rsidP="001D702F">
    <w:pPr>
      <w:pStyle w:val="Footer"/>
      <w:ind w:left="0"/>
      <w:rPr>
        <w:rFonts w:asciiTheme="majorHAnsi" w:hAnsiTheme="majorHAnsi"/>
      </w:rPr>
    </w:pPr>
    <w:r w:rsidRPr="001D702F">
      <w:rPr>
        <w:rFonts w:asciiTheme="majorHAnsi" w:hAnsiTheme="majorHAnsi"/>
        <w:i/>
      </w:rPr>
      <w:t>Principles to Actions</w:t>
    </w:r>
    <w:r w:rsidRPr="001D702F">
      <w:rPr>
        <w:rFonts w:asciiTheme="majorHAnsi" w:hAnsiTheme="majorHAnsi"/>
      </w:rPr>
      <w:t xml:space="preserve"> Professional </w:t>
    </w:r>
    <w:r w:rsidR="00E7072B">
      <w:rPr>
        <w:rFonts w:asciiTheme="majorHAnsi" w:hAnsiTheme="majorHAnsi"/>
      </w:rPr>
      <w:t>Learning</w:t>
    </w:r>
    <w:r w:rsidRPr="001D702F">
      <w:rPr>
        <w:rFonts w:asciiTheme="majorHAnsi" w:hAnsiTheme="majorHAnsi"/>
      </w:rPr>
      <w:t xml:space="preserve"> Toolkit</w:t>
    </w:r>
    <w:r w:rsidR="00E7072B">
      <w:rPr>
        <w:rFonts w:asciiTheme="majorHAnsi" w:hAnsiTheme="majorHAnsi"/>
      </w:rPr>
      <w:t>, NCTM 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72B" w:rsidRDefault="00E70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131" w:rsidRDefault="00443131" w:rsidP="00443131">
      <w:pPr>
        <w:spacing w:after="0"/>
      </w:pPr>
      <w:r>
        <w:separator/>
      </w:r>
    </w:p>
  </w:footnote>
  <w:footnote w:type="continuationSeparator" w:id="0">
    <w:p w:rsidR="00443131" w:rsidRDefault="00443131" w:rsidP="0044313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72B" w:rsidRDefault="00E707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72B" w:rsidRDefault="00E707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72B" w:rsidRDefault="00E707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569B0"/>
    <w:multiLevelType w:val="hybridMultilevel"/>
    <w:tmpl w:val="9B84C258"/>
    <w:lvl w:ilvl="0" w:tplc="5BC0418A">
      <w:start w:val="2"/>
      <w:numFmt w:val="decimal"/>
      <w:lvlText w:val="%1."/>
      <w:lvlJc w:val="left"/>
      <w:pPr>
        <w:tabs>
          <w:tab w:val="num" w:pos="720"/>
        </w:tabs>
        <w:ind w:left="720" w:hanging="360"/>
      </w:pPr>
    </w:lvl>
    <w:lvl w:ilvl="1" w:tplc="CFEC0A00" w:tentative="1">
      <w:start w:val="1"/>
      <w:numFmt w:val="decimal"/>
      <w:lvlText w:val="%2."/>
      <w:lvlJc w:val="left"/>
      <w:pPr>
        <w:tabs>
          <w:tab w:val="num" w:pos="1440"/>
        </w:tabs>
        <w:ind w:left="1440" w:hanging="360"/>
      </w:pPr>
    </w:lvl>
    <w:lvl w:ilvl="2" w:tplc="FE9E7F02" w:tentative="1">
      <w:start w:val="1"/>
      <w:numFmt w:val="decimal"/>
      <w:lvlText w:val="%3."/>
      <w:lvlJc w:val="left"/>
      <w:pPr>
        <w:tabs>
          <w:tab w:val="num" w:pos="2160"/>
        </w:tabs>
        <w:ind w:left="2160" w:hanging="360"/>
      </w:pPr>
    </w:lvl>
    <w:lvl w:ilvl="3" w:tplc="EB6E8654" w:tentative="1">
      <w:start w:val="1"/>
      <w:numFmt w:val="decimal"/>
      <w:lvlText w:val="%4."/>
      <w:lvlJc w:val="left"/>
      <w:pPr>
        <w:tabs>
          <w:tab w:val="num" w:pos="2880"/>
        </w:tabs>
        <w:ind w:left="2880" w:hanging="360"/>
      </w:pPr>
    </w:lvl>
    <w:lvl w:ilvl="4" w:tplc="CDAA836C" w:tentative="1">
      <w:start w:val="1"/>
      <w:numFmt w:val="decimal"/>
      <w:lvlText w:val="%5."/>
      <w:lvlJc w:val="left"/>
      <w:pPr>
        <w:tabs>
          <w:tab w:val="num" w:pos="3600"/>
        </w:tabs>
        <w:ind w:left="3600" w:hanging="360"/>
      </w:pPr>
    </w:lvl>
    <w:lvl w:ilvl="5" w:tplc="358475D0" w:tentative="1">
      <w:start w:val="1"/>
      <w:numFmt w:val="decimal"/>
      <w:lvlText w:val="%6."/>
      <w:lvlJc w:val="left"/>
      <w:pPr>
        <w:tabs>
          <w:tab w:val="num" w:pos="4320"/>
        </w:tabs>
        <w:ind w:left="4320" w:hanging="360"/>
      </w:pPr>
    </w:lvl>
    <w:lvl w:ilvl="6" w:tplc="34D8CFDE" w:tentative="1">
      <w:start w:val="1"/>
      <w:numFmt w:val="decimal"/>
      <w:lvlText w:val="%7."/>
      <w:lvlJc w:val="left"/>
      <w:pPr>
        <w:tabs>
          <w:tab w:val="num" w:pos="5040"/>
        </w:tabs>
        <w:ind w:left="5040" w:hanging="360"/>
      </w:pPr>
    </w:lvl>
    <w:lvl w:ilvl="7" w:tplc="F31E67D6" w:tentative="1">
      <w:start w:val="1"/>
      <w:numFmt w:val="decimal"/>
      <w:lvlText w:val="%8."/>
      <w:lvlJc w:val="left"/>
      <w:pPr>
        <w:tabs>
          <w:tab w:val="num" w:pos="5760"/>
        </w:tabs>
        <w:ind w:left="5760" w:hanging="360"/>
      </w:pPr>
    </w:lvl>
    <w:lvl w:ilvl="8" w:tplc="F2183786" w:tentative="1">
      <w:start w:val="1"/>
      <w:numFmt w:val="decimal"/>
      <w:lvlText w:val="%9."/>
      <w:lvlJc w:val="left"/>
      <w:pPr>
        <w:tabs>
          <w:tab w:val="num" w:pos="6480"/>
        </w:tabs>
        <w:ind w:left="6480" w:hanging="360"/>
      </w:pPr>
    </w:lvl>
  </w:abstractNum>
  <w:abstractNum w:abstractNumId="1">
    <w:nsid w:val="452857F5"/>
    <w:multiLevelType w:val="hybridMultilevel"/>
    <w:tmpl w:val="319442CA"/>
    <w:lvl w:ilvl="0" w:tplc="8FA65D1A">
      <w:start w:val="4"/>
      <w:numFmt w:val="decimal"/>
      <w:lvlText w:val="%1."/>
      <w:lvlJc w:val="left"/>
      <w:pPr>
        <w:tabs>
          <w:tab w:val="num" w:pos="720"/>
        </w:tabs>
        <w:ind w:left="720" w:hanging="360"/>
      </w:pPr>
    </w:lvl>
    <w:lvl w:ilvl="1" w:tplc="0AA8252E" w:tentative="1">
      <w:start w:val="1"/>
      <w:numFmt w:val="decimal"/>
      <w:lvlText w:val="%2."/>
      <w:lvlJc w:val="left"/>
      <w:pPr>
        <w:tabs>
          <w:tab w:val="num" w:pos="1440"/>
        </w:tabs>
        <w:ind w:left="1440" w:hanging="360"/>
      </w:pPr>
    </w:lvl>
    <w:lvl w:ilvl="2" w:tplc="A790BEBC" w:tentative="1">
      <w:start w:val="1"/>
      <w:numFmt w:val="decimal"/>
      <w:lvlText w:val="%3."/>
      <w:lvlJc w:val="left"/>
      <w:pPr>
        <w:tabs>
          <w:tab w:val="num" w:pos="2160"/>
        </w:tabs>
        <w:ind w:left="2160" w:hanging="360"/>
      </w:pPr>
    </w:lvl>
    <w:lvl w:ilvl="3" w:tplc="A9D61A24" w:tentative="1">
      <w:start w:val="1"/>
      <w:numFmt w:val="decimal"/>
      <w:lvlText w:val="%4."/>
      <w:lvlJc w:val="left"/>
      <w:pPr>
        <w:tabs>
          <w:tab w:val="num" w:pos="2880"/>
        </w:tabs>
        <w:ind w:left="2880" w:hanging="360"/>
      </w:pPr>
    </w:lvl>
    <w:lvl w:ilvl="4" w:tplc="3AA06224" w:tentative="1">
      <w:start w:val="1"/>
      <w:numFmt w:val="decimal"/>
      <w:lvlText w:val="%5."/>
      <w:lvlJc w:val="left"/>
      <w:pPr>
        <w:tabs>
          <w:tab w:val="num" w:pos="3600"/>
        </w:tabs>
        <w:ind w:left="3600" w:hanging="360"/>
      </w:pPr>
    </w:lvl>
    <w:lvl w:ilvl="5" w:tplc="7A9E644A" w:tentative="1">
      <w:start w:val="1"/>
      <w:numFmt w:val="decimal"/>
      <w:lvlText w:val="%6."/>
      <w:lvlJc w:val="left"/>
      <w:pPr>
        <w:tabs>
          <w:tab w:val="num" w:pos="4320"/>
        </w:tabs>
        <w:ind w:left="4320" w:hanging="360"/>
      </w:pPr>
    </w:lvl>
    <w:lvl w:ilvl="6" w:tplc="DD800EB0" w:tentative="1">
      <w:start w:val="1"/>
      <w:numFmt w:val="decimal"/>
      <w:lvlText w:val="%7."/>
      <w:lvlJc w:val="left"/>
      <w:pPr>
        <w:tabs>
          <w:tab w:val="num" w:pos="5040"/>
        </w:tabs>
        <w:ind w:left="5040" w:hanging="360"/>
      </w:pPr>
    </w:lvl>
    <w:lvl w:ilvl="7" w:tplc="D1F0927A" w:tentative="1">
      <w:start w:val="1"/>
      <w:numFmt w:val="decimal"/>
      <w:lvlText w:val="%8."/>
      <w:lvlJc w:val="left"/>
      <w:pPr>
        <w:tabs>
          <w:tab w:val="num" w:pos="5760"/>
        </w:tabs>
        <w:ind w:left="5760" w:hanging="360"/>
      </w:pPr>
    </w:lvl>
    <w:lvl w:ilvl="8" w:tplc="F06E503C" w:tentative="1">
      <w:start w:val="1"/>
      <w:numFmt w:val="decimal"/>
      <w:lvlText w:val="%9."/>
      <w:lvlJc w:val="left"/>
      <w:pPr>
        <w:tabs>
          <w:tab w:val="num" w:pos="6480"/>
        </w:tabs>
        <w:ind w:left="6480" w:hanging="360"/>
      </w:pPr>
    </w:lvl>
  </w:abstractNum>
  <w:abstractNum w:abstractNumId="2">
    <w:nsid w:val="4A636DFF"/>
    <w:multiLevelType w:val="hybridMultilevel"/>
    <w:tmpl w:val="372619A8"/>
    <w:lvl w:ilvl="0" w:tplc="BF12D142">
      <w:start w:val="1"/>
      <w:numFmt w:val="decimal"/>
      <w:lvlText w:val="%1."/>
      <w:lvlJc w:val="left"/>
      <w:pPr>
        <w:tabs>
          <w:tab w:val="num" w:pos="720"/>
        </w:tabs>
        <w:ind w:left="720" w:hanging="360"/>
      </w:pPr>
    </w:lvl>
    <w:lvl w:ilvl="1" w:tplc="89120CD2" w:tentative="1">
      <w:start w:val="1"/>
      <w:numFmt w:val="decimal"/>
      <w:lvlText w:val="%2."/>
      <w:lvlJc w:val="left"/>
      <w:pPr>
        <w:tabs>
          <w:tab w:val="num" w:pos="1440"/>
        </w:tabs>
        <w:ind w:left="1440" w:hanging="360"/>
      </w:pPr>
    </w:lvl>
    <w:lvl w:ilvl="2" w:tplc="3190DECE" w:tentative="1">
      <w:start w:val="1"/>
      <w:numFmt w:val="decimal"/>
      <w:lvlText w:val="%3."/>
      <w:lvlJc w:val="left"/>
      <w:pPr>
        <w:tabs>
          <w:tab w:val="num" w:pos="2160"/>
        </w:tabs>
        <w:ind w:left="2160" w:hanging="360"/>
      </w:pPr>
    </w:lvl>
    <w:lvl w:ilvl="3" w:tplc="2D58F078" w:tentative="1">
      <w:start w:val="1"/>
      <w:numFmt w:val="decimal"/>
      <w:lvlText w:val="%4."/>
      <w:lvlJc w:val="left"/>
      <w:pPr>
        <w:tabs>
          <w:tab w:val="num" w:pos="2880"/>
        </w:tabs>
        <w:ind w:left="2880" w:hanging="360"/>
      </w:pPr>
    </w:lvl>
    <w:lvl w:ilvl="4" w:tplc="CD2EF1E6" w:tentative="1">
      <w:start w:val="1"/>
      <w:numFmt w:val="decimal"/>
      <w:lvlText w:val="%5."/>
      <w:lvlJc w:val="left"/>
      <w:pPr>
        <w:tabs>
          <w:tab w:val="num" w:pos="3600"/>
        </w:tabs>
        <w:ind w:left="3600" w:hanging="360"/>
      </w:pPr>
    </w:lvl>
    <w:lvl w:ilvl="5" w:tplc="A46418B8" w:tentative="1">
      <w:start w:val="1"/>
      <w:numFmt w:val="decimal"/>
      <w:lvlText w:val="%6."/>
      <w:lvlJc w:val="left"/>
      <w:pPr>
        <w:tabs>
          <w:tab w:val="num" w:pos="4320"/>
        </w:tabs>
        <w:ind w:left="4320" w:hanging="360"/>
      </w:pPr>
    </w:lvl>
    <w:lvl w:ilvl="6" w:tplc="BBC27B2C" w:tentative="1">
      <w:start w:val="1"/>
      <w:numFmt w:val="decimal"/>
      <w:lvlText w:val="%7."/>
      <w:lvlJc w:val="left"/>
      <w:pPr>
        <w:tabs>
          <w:tab w:val="num" w:pos="5040"/>
        </w:tabs>
        <w:ind w:left="5040" w:hanging="360"/>
      </w:pPr>
    </w:lvl>
    <w:lvl w:ilvl="7" w:tplc="C402002A" w:tentative="1">
      <w:start w:val="1"/>
      <w:numFmt w:val="decimal"/>
      <w:lvlText w:val="%8."/>
      <w:lvlJc w:val="left"/>
      <w:pPr>
        <w:tabs>
          <w:tab w:val="num" w:pos="5760"/>
        </w:tabs>
        <w:ind w:left="5760" w:hanging="360"/>
      </w:pPr>
    </w:lvl>
    <w:lvl w:ilvl="8" w:tplc="94BC86FA" w:tentative="1">
      <w:start w:val="1"/>
      <w:numFmt w:val="decimal"/>
      <w:lvlText w:val="%9."/>
      <w:lvlJc w:val="left"/>
      <w:pPr>
        <w:tabs>
          <w:tab w:val="num" w:pos="6480"/>
        </w:tabs>
        <w:ind w:left="6480" w:hanging="360"/>
      </w:pPr>
    </w:lvl>
  </w:abstractNum>
  <w:abstractNum w:abstractNumId="3">
    <w:nsid w:val="62731227"/>
    <w:multiLevelType w:val="hybridMultilevel"/>
    <w:tmpl w:val="4CBC61C6"/>
    <w:lvl w:ilvl="0" w:tplc="87F2EBFC">
      <w:start w:val="3"/>
      <w:numFmt w:val="decimal"/>
      <w:lvlText w:val="%1."/>
      <w:lvlJc w:val="left"/>
      <w:pPr>
        <w:tabs>
          <w:tab w:val="num" w:pos="720"/>
        </w:tabs>
        <w:ind w:left="720" w:hanging="360"/>
      </w:pPr>
    </w:lvl>
    <w:lvl w:ilvl="1" w:tplc="BADE6F54" w:tentative="1">
      <w:start w:val="1"/>
      <w:numFmt w:val="decimal"/>
      <w:lvlText w:val="%2."/>
      <w:lvlJc w:val="left"/>
      <w:pPr>
        <w:tabs>
          <w:tab w:val="num" w:pos="1440"/>
        </w:tabs>
        <w:ind w:left="1440" w:hanging="360"/>
      </w:pPr>
    </w:lvl>
    <w:lvl w:ilvl="2" w:tplc="83F0FD9A" w:tentative="1">
      <w:start w:val="1"/>
      <w:numFmt w:val="decimal"/>
      <w:lvlText w:val="%3."/>
      <w:lvlJc w:val="left"/>
      <w:pPr>
        <w:tabs>
          <w:tab w:val="num" w:pos="2160"/>
        </w:tabs>
        <w:ind w:left="2160" w:hanging="360"/>
      </w:pPr>
    </w:lvl>
    <w:lvl w:ilvl="3" w:tplc="A1B8907A" w:tentative="1">
      <w:start w:val="1"/>
      <w:numFmt w:val="decimal"/>
      <w:lvlText w:val="%4."/>
      <w:lvlJc w:val="left"/>
      <w:pPr>
        <w:tabs>
          <w:tab w:val="num" w:pos="2880"/>
        </w:tabs>
        <w:ind w:left="2880" w:hanging="360"/>
      </w:pPr>
    </w:lvl>
    <w:lvl w:ilvl="4" w:tplc="1084FE6E" w:tentative="1">
      <w:start w:val="1"/>
      <w:numFmt w:val="decimal"/>
      <w:lvlText w:val="%5."/>
      <w:lvlJc w:val="left"/>
      <w:pPr>
        <w:tabs>
          <w:tab w:val="num" w:pos="3600"/>
        </w:tabs>
        <w:ind w:left="3600" w:hanging="360"/>
      </w:pPr>
    </w:lvl>
    <w:lvl w:ilvl="5" w:tplc="7CB8FC80" w:tentative="1">
      <w:start w:val="1"/>
      <w:numFmt w:val="decimal"/>
      <w:lvlText w:val="%6."/>
      <w:lvlJc w:val="left"/>
      <w:pPr>
        <w:tabs>
          <w:tab w:val="num" w:pos="4320"/>
        </w:tabs>
        <w:ind w:left="4320" w:hanging="360"/>
      </w:pPr>
    </w:lvl>
    <w:lvl w:ilvl="6" w:tplc="4C780D84" w:tentative="1">
      <w:start w:val="1"/>
      <w:numFmt w:val="decimal"/>
      <w:lvlText w:val="%7."/>
      <w:lvlJc w:val="left"/>
      <w:pPr>
        <w:tabs>
          <w:tab w:val="num" w:pos="5040"/>
        </w:tabs>
        <w:ind w:left="5040" w:hanging="360"/>
      </w:pPr>
    </w:lvl>
    <w:lvl w:ilvl="7" w:tplc="F6407AC8" w:tentative="1">
      <w:start w:val="1"/>
      <w:numFmt w:val="decimal"/>
      <w:lvlText w:val="%8."/>
      <w:lvlJc w:val="left"/>
      <w:pPr>
        <w:tabs>
          <w:tab w:val="num" w:pos="5760"/>
        </w:tabs>
        <w:ind w:left="5760" w:hanging="360"/>
      </w:pPr>
    </w:lvl>
    <w:lvl w:ilvl="8" w:tplc="EA3A4C9A"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grammar="clean"/>
  <w:defaultTabStop w:val="720"/>
  <w:characterSpacingControl w:val="doNotCompress"/>
  <w:footnotePr>
    <w:footnote w:id="-1"/>
    <w:footnote w:id="0"/>
  </w:footnotePr>
  <w:endnotePr>
    <w:endnote w:id="-1"/>
    <w:endnote w:id="0"/>
  </w:endnotePr>
  <w:compat/>
  <w:rsids>
    <w:rsidRoot w:val="00443131"/>
    <w:rsid w:val="00002C4A"/>
    <w:rsid w:val="000B3C13"/>
    <w:rsid w:val="001223E6"/>
    <w:rsid w:val="00125279"/>
    <w:rsid w:val="0014567A"/>
    <w:rsid w:val="0016295F"/>
    <w:rsid w:val="001D4004"/>
    <w:rsid w:val="001D702F"/>
    <w:rsid w:val="001E2E49"/>
    <w:rsid w:val="002A1727"/>
    <w:rsid w:val="002C03AB"/>
    <w:rsid w:val="003C44E6"/>
    <w:rsid w:val="003F4789"/>
    <w:rsid w:val="00443131"/>
    <w:rsid w:val="0057594A"/>
    <w:rsid w:val="0066273D"/>
    <w:rsid w:val="00883C24"/>
    <w:rsid w:val="00964671"/>
    <w:rsid w:val="009E7FDF"/>
    <w:rsid w:val="00A0007E"/>
    <w:rsid w:val="00A14DDC"/>
    <w:rsid w:val="00A931F3"/>
    <w:rsid w:val="00AB4FAF"/>
    <w:rsid w:val="00AD74FA"/>
    <w:rsid w:val="00AE65BF"/>
    <w:rsid w:val="00C425BA"/>
    <w:rsid w:val="00C76DC4"/>
    <w:rsid w:val="00D10878"/>
    <w:rsid w:val="00D906B7"/>
    <w:rsid w:val="00DD41C8"/>
    <w:rsid w:val="00E53925"/>
    <w:rsid w:val="00E7072B"/>
    <w:rsid w:val="00E932EB"/>
    <w:rsid w:val="00FB5E13"/>
    <w:rsid w:val="00FD3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5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131"/>
    <w:pPr>
      <w:ind w:left="720"/>
      <w:contextualSpacing/>
    </w:pPr>
  </w:style>
  <w:style w:type="paragraph" w:styleId="Header">
    <w:name w:val="header"/>
    <w:basedOn w:val="Normal"/>
    <w:link w:val="HeaderChar"/>
    <w:uiPriority w:val="99"/>
    <w:semiHidden/>
    <w:unhideWhenUsed/>
    <w:rsid w:val="00443131"/>
    <w:pPr>
      <w:tabs>
        <w:tab w:val="center" w:pos="4680"/>
        <w:tab w:val="right" w:pos="9360"/>
      </w:tabs>
      <w:spacing w:after="0"/>
    </w:pPr>
  </w:style>
  <w:style w:type="character" w:customStyle="1" w:styleId="HeaderChar">
    <w:name w:val="Header Char"/>
    <w:basedOn w:val="DefaultParagraphFont"/>
    <w:link w:val="Header"/>
    <w:uiPriority w:val="99"/>
    <w:semiHidden/>
    <w:rsid w:val="00443131"/>
  </w:style>
  <w:style w:type="paragraph" w:styleId="Footer">
    <w:name w:val="footer"/>
    <w:basedOn w:val="Normal"/>
    <w:link w:val="FooterChar"/>
    <w:uiPriority w:val="99"/>
    <w:semiHidden/>
    <w:unhideWhenUsed/>
    <w:rsid w:val="00443131"/>
    <w:pPr>
      <w:tabs>
        <w:tab w:val="center" w:pos="4680"/>
        <w:tab w:val="right" w:pos="9360"/>
      </w:tabs>
      <w:spacing w:after="0"/>
    </w:pPr>
  </w:style>
  <w:style w:type="character" w:customStyle="1" w:styleId="FooterChar">
    <w:name w:val="Footer Char"/>
    <w:basedOn w:val="DefaultParagraphFont"/>
    <w:link w:val="Footer"/>
    <w:uiPriority w:val="99"/>
    <w:semiHidden/>
    <w:rsid w:val="00443131"/>
  </w:style>
</w:styles>
</file>

<file path=word/webSettings.xml><?xml version="1.0" encoding="utf-8"?>
<w:webSettings xmlns:r="http://schemas.openxmlformats.org/officeDocument/2006/relationships" xmlns:w="http://schemas.openxmlformats.org/wordprocessingml/2006/main">
  <w:divs>
    <w:div w:id="881015553">
      <w:bodyDiv w:val="1"/>
      <w:marLeft w:val="0"/>
      <w:marRight w:val="0"/>
      <w:marTop w:val="0"/>
      <w:marBottom w:val="0"/>
      <w:divBdr>
        <w:top w:val="none" w:sz="0" w:space="0" w:color="auto"/>
        <w:left w:val="none" w:sz="0" w:space="0" w:color="auto"/>
        <w:bottom w:val="none" w:sz="0" w:space="0" w:color="auto"/>
        <w:right w:val="none" w:sz="0" w:space="0" w:color="auto"/>
      </w:divBdr>
      <w:divsChild>
        <w:div w:id="1146817115">
          <w:marLeft w:val="720"/>
          <w:marRight w:val="0"/>
          <w:marTop w:val="240"/>
          <w:marBottom w:val="0"/>
          <w:divBdr>
            <w:top w:val="none" w:sz="0" w:space="0" w:color="auto"/>
            <w:left w:val="none" w:sz="0" w:space="0" w:color="auto"/>
            <w:bottom w:val="none" w:sz="0" w:space="0" w:color="auto"/>
            <w:right w:val="none" w:sz="0" w:space="0" w:color="auto"/>
          </w:divBdr>
        </w:div>
        <w:div w:id="974405534">
          <w:marLeft w:val="720"/>
          <w:marRight w:val="0"/>
          <w:marTop w:val="96"/>
          <w:marBottom w:val="0"/>
          <w:divBdr>
            <w:top w:val="none" w:sz="0" w:space="0" w:color="auto"/>
            <w:left w:val="none" w:sz="0" w:space="0" w:color="auto"/>
            <w:bottom w:val="none" w:sz="0" w:space="0" w:color="auto"/>
            <w:right w:val="none" w:sz="0" w:space="0" w:color="auto"/>
          </w:divBdr>
        </w:div>
      </w:divsChild>
    </w:div>
    <w:div w:id="2135905821">
      <w:bodyDiv w:val="1"/>
      <w:marLeft w:val="0"/>
      <w:marRight w:val="0"/>
      <w:marTop w:val="0"/>
      <w:marBottom w:val="0"/>
      <w:divBdr>
        <w:top w:val="none" w:sz="0" w:space="0" w:color="auto"/>
        <w:left w:val="none" w:sz="0" w:space="0" w:color="auto"/>
        <w:bottom w:val="none" w:sz="0" w:space="0" w:color="auto"/>
        <w:right w:val="none" w:sz="0" w:space="0" w:color="auto"/>
      </w:divBdr>
      <w:divsChild>
        <w:div w:id="547650660">
          <w:marLeft w:val="720"/>
          <w:marRight w:val="0"/>
          <w:marTop w:val="240"/>
          <w:marBottom w:val="0"/>
          <w:divBdr>
            <w:top w:val="none" w:sz="0" w:space="0" w:color="auto"/>
            <w:left w:val="none" w:sz="0" w:space="0" w:color="auto"/>
            <w:bottom w:val="none" w:sz="0" w:space="0" w:color="auto"/>
            <w:right w:val="none" w:sz="0" w:space="0" w:color="auto"/>
          </w:divBdr>
        </w:div>
        <w:div w:id="1186627469">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194</Words>
  <Characters>1319</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Company>NCTM</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dbarnes</dc:creator>
  <cp:lastModifiedBy>dbarnes</cp:lastModifiedBy>
  <cp:revision>4</cp:revision>
  <cp:lastPrinted>2015-04-08T17:55:00Z</cp:lastPrinted>
  <dcterms:created xsi:type="dcterms:W3CDTF">2015-04-08T17:46:00Z</dcterms:created>
  <dcterms:modified xsi:type="dcterms:W3CDTF">2015-04-08T18:24:00Z</dcterms:modified>
</cp:coreProperties>
</file>